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E6" w:rsidRDefault="009356E6" w:rsidP="008E35E1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99016960"/>
      <w:bookmarkStart w:id="1" w:name="_Toc330230223"/>
      <w:bookmarkStart w:id="2" w:name="_Toc268287262"/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9356E6" w:rsidRPr="009356E6" w:rsidRDefault="008A6439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56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C47A3"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>017г.</w:t>
      </w:r>
      <w:r w:rsidR="009356E6">
        <w:rPr>
          <w:rFonts w:ascii="Times New Roman" w:hAnsi="Times New Roman"/>
          <w:sz w:val="28"/>
          <w:szCs w:val="28"/>
        </w:rPr>
        <w:t xml:space="preserve">      № </w:t>
      </w:r>
      <w:bookmarkStart w:id="3" w:name="_GoBack"/>
      <w:bookmarkEnd w:id="3"/>
      <w:r w:rsidR="009356E6">
        <w:rPr>
          <w:rFonts w:ascii="Times New Roman" w:hAnsi="Times New Roman"/>
          <w:sz w:val="28"/>
          <w:szCs w:val="28"/>
        </w:rPr>
        <w:t xml:space="preserve">              </w:t>
      </w:r>
    </w:p>
    <w:p w:rsidR="009356E6" w:rsidRDefault="009356E6" w:rsidP="008E35E1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E35E1" w:rsidRDefault="008E35E1" w:rsidP="008E35E1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A5F67">
        <w:rPr>
          <w:rFonts w:ascii="Times New Roman" w:hAnsi="Times New Roman"/>
          <w:b/>
          <w:sz w:val="28"/>
          <w:szCs w:val="28"/>
        </w:rPr>
        <w:t xml:space="preserve">Предложения </w:t>
      </w:r>
      <w:r>
        <w:rPr>
          <w:rFonts w:ascii="Times New Roman" w:hAnsi="Times New Roman"/>
          <w:b/>
          <w:sz w:val="28"/>
          <w:szCs w:val="28"/>
        </w:rPr>
        <w:t>по внесению изменений в схему теплоснабжения</w:t>
      </w:r>
      <w:r w:rsidRPr="005A5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Сметанинского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5A5F67">
        <w:rPr>
          <w:rFonts w:ascii="Times New Roman" w:hAnsi="Times New Roman"/>
          <w:b/>
          <w:sz w:val="28"/>
          <w:szCs w:val="28"/>
        </w:rPr>
        <w:t>поселения</w:t>
      </w:r>
    </w:p>
    <w:p w:rsidR="008E35E1" w:rsidRDefault="008E35E1" w:rsidP="00EC1544">
      <w:pPr>
        <w:autoSpaceDE w:val="0"/>
        <w:autoSpaceDN w:val="0"/>
        <w:spacing w:after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EC1544" w:rsidRPr="00EC1544" w:rsidRDefault="001F05CA" w:rsidP="00EC1544">
      <w:pPr>
        <w:autoSpaceDE w:val="0"/>
        <w:autoSpaceDN w:val="0"/>
        <w:spacing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5</w:t>
      </w:r>
      <w:r w:rsidR="00EC1544" w:rsidRPr="00EC1544">
        <w:rPr>
          <w:rFonts w:ascii="Times New Roman" w:hAnsi="Times New Roman"/>
          <w:b/>
          <w:sz w:val="28"/>
          <w:szCs w:val="28"/>
          <w:lang w:eastAsia="ru-RU"/>
        </w:rPr>
        <w:t xml:space="preserve"> «Предложения по строительству, реконструкции и техническому перевооружению источников тепловой энергии»</w:t>
      </w:r>
    </w:p>
    <w:p w:rsidR="00656F35" w:rsidRPr="005A5F67" w:rsidRDefault="001F05CA" w:rsidP="001F05CA">
      <w:pPr>
        <w:pStyle w:val="3"/>
        <w:numPr>
          <w:ilvl w:val="1"/>
          <w:numId w:val="16"/>
        </w:num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299016962"/>
      <w:bookmarkStart w:id="5" w:name="_Toc330230225"/>
      <w:bookmarkEnd w:id="0"/>
      <w:bookmarkEnd w:id="1"/>
      <w:r>
        <w:rPr>
          <w:rFonts w:ascii="Times New Roman" w:hAnsi="Times New Roman"/>
          <w:sz w:val="28"/>
          <w:szCs w:val="28"/>
        </w:rPr>
        <w:t>О</w:t>
      </w:r>
      <w:r w:rsidR="00656F35" w:rsidRPr="005A5F67">
        <w:rPr>
          <w:rFonts w:ascii="Times New Roman" w:hAnsi="Times New Roman"/>
          <w:sz w:val="28"/>
          <w:szCs w:val="28"/>
        </w:rPr>
        <w:t>сновные условия, принятые при разработке предложений</w:t>
      </w:r>
      <w:bookmarkEnd w:id="4"/>
      <w:bookmarkEnd w:id="5"/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а)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энергии;</w:t>
      </w:r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б) предложения по техническому перевооружению источников тепловой энергии с целью повышения эффективности работы систем теплоснабжения;</w:t>
      </w:r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в) 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этапе;</w:t>
      </w:r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г) оптимальный температурный график отпуска тепловой энергии для каждого источника тепловой энергии;</w:t>
      </w:r>
    </w:p>
    <w:p w:rsidR="00EC1544" w:rsidRPr="00FD488A" w:rsidRDefault="00EC1544" w:rsidP="00FD488A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 xml:space="preserve">д) 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</w:t>
      </w:r>
      <w:r w:rsidR="00FD488A">
        <w:rPr>
          <w:rFonts w:ascii="Times New Roman" w:hAnsi="Times New Roman"/>
          <w:sz w:val="28"/>
          <w:szCs w:val="28"/>
          <w:lang w:eastAsia="ru-RU"/>
        </w:rPr>
        <w:t>в эксплуатацию новых мощностей.</w:t>
      </w:r>
    </w:p>
    <w:bookmarkEnd w:id="2"/>
    <w:p w:rsidR="003B30AC" w:rsidRPr="001F05CA" w:rsidRDefault="003B30AC" w:rsidP="001F05CA">
      <w:pPr>
        <w:pStyle w:val="3"/>
        <w:numPr>
          <w:ilvl w:val="1"/>
          <w:numId w:val="13"/>
        </w:num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Строительство новой котельной в </w:t>
      </w:r>
      <w:r w:rsidR="00FD488A" w:rsidRPr="00FD488A">
        <w:rPr>
          <w:rFonts w:ascii="Times New Roman" w:hAnsi="Times New Roman"/>
          <w:sz w:val="28"/>
          <w:szCs w:val="28"/>
        </w:rPr>
        <w:t>д. Сметанино.</w:t>
      </w:r>
    </w:p>
    <w:p w:rsidR="00FD488A" w:rsidRPr="00FD488A" w:rsidRDefault="003B30AC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В рамках существующей схемы, </w:t>
      </w:r>
      <w:r w:rsidR="00883503" w:rsidRPr="00FD488A">
        <w:rPr>
          <w:rFonts w:ascii="Times New Roman" w:hAnsi="Times New Roman"/>
          <w:sz w:val="28"/>
          <w:szCs w:val="28"/>
        </w:rPr>
        <w:t xml:space="preserve">теплоснабжение </w:t>
      </w:r>
      <w:r w:rsidR="00FD488A" w:rsidRPr="00FD488A">
        <w:rPr>
          <w:rFonts w:ascii="Times New Roman" w:hAnsi="Times New Roman"/>
          <w:sz w:val="28"/>
          <w:szCs w:val="28"/>
        </w:rPr>
        <w:t>д. Сметанино</w:t>
      </w:r>
      <w:r w:rsidR="00883503" w:rsidRPr="00FD488A">
        <w:rPr>
          <w:rFonts w:ascii="Times New Roman" w:hAnsi="Times New Roman"/>
          <w:sz w:val="28"/>
          <w:szCs w:val="28"/>
        </w:rPr>
        <w:t xml:space="preserve">, </w:t>
      </w:r>
      <w:r w:rsidR="00FD488A" w:rsidRPr="00FD488A">
        <w:rPr>
          <w:rFonts w:ascii="Times New Roman" w:hAnsi="Times New Roman"/>
          <w:sz w:val="28"/>
          <w:szCs w:val="28"/>
        </w:rPr>
        <w:t>расположенной на территории д. Сметанино. Котельная 1976 года постройки. Установленная мощность котельной по проекту 6 МВт (6 котлов КВТС-1). Работу системы ГВС обеспечивает один котел КВТС-1 непосредственным нагревом воды из скважины, без предварительной обработки (1 котел находится в резерве). Остальные котлы работают на покрытие нагрузки отопления. В период максимально-зимних нагрузок работают все котлы. Для подпитки системы ГВС умягчение воды не проводится.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lastRenderedPageBreak/>
        <w:t>Для стабильной работы гидравлической системы ГВС используется бак-аккумулятор объемом 75 м</w:t>
      </w:r>
      <w:r w:rsidRPr="00FD488A">
        <w:rPr>
          <w:rFonts w:ascii="Times New Roman" w:hAnsi="Times New Roman"/>
          <w:sz w:val="28"/>
          <w:szCs w:val="28"/>
          <w:vertAlign w:val="superscript"/>
        </w:rPr>
        <w:t>3</w:t>
      </w:r>
      <w:r w:rsidRPr="00FD488A">
        <w:rPr>
          <w:rFonts w:ascii="Times New Roman" w:hAnsi="Times New Roman"/>
          <w:sz w:val="28"/>
          <w:szCs w:val="28"/>
        </w:rPr>
        <w:t xml:space="preserve">. В баке-аккумуляторе происходит смешивание </w:t>
      </w:r>
      <w:proofErr w:type="spellStart"/>
      <w:r w:rsidRPr="00FD488A">
        <w:rPr>
          <w:rFonts w:ascii="Times New Roman" w:hAnsi="Times New Roman"/>
          <w:sz w:val="28"/>
          <w:szCs w:val="28"/>
        </w:rPr>
        <w:t>обратки</w:t>
      </w:r>
      <w:proofErr w:type="spellEnd"/>
      <w:r w:rsidRPr="00FD488A">
        <w:rPr>
          <w:rFonts w:ascii="Times New Roman" w:hAnsi="Times New Roman"/>
          <w:sz w:val="28"/>
          <w:szCs w:val="28"/>
        </w:rPr>
        <w:t xml:space="preserve"> системы ГВС и </w:t>
      </w:r>
      <w:proofErr w:type="spellStart"/>
      <w:r w:rsidRPr="00FD488A">
        <w:rPr>
          <w:rFonts w:ascii="Times New Roman" w:hAnsi="Times New Roman"/>
          <w:sz w:val="28"/>
          <w:szCs w:val="28"/>
        </w:rPr>
        <w:t>подпиточной</w:t>
      </w:r>
      <w:proofErr w:type="spellEnd"/>
      <w:r w:rsidRPr="00FD488A">
        <w:rPr>
          <w:rFonts w:ascii="Times New Roman" w:hAnsi="Times New Roman"/>
          <w:sz w:val="28"/>
          <w:szCs w:val="28"/>
        </w:rPr>
        <w:t xml:space="preserve"> холодной воды. На котлах системы ГВС, работающих на жесткой воде, происходит ускоренное образование отложений в трубной части котла, что делает невозможным дальнейшую эксплуатацию котла без замены экранных труб 1 раз в год.</w:t>
      </w:r>
    </w:p>
    <w:p w:rsidR="00883503" w:rsidRPr="00FD488A" w:rsidRDefault="006404B2" w:rsidP="00FD488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Установленная мощность котельной превышает фактически присоединенную нагрузку в 2,5 раза, и</w:t>
      </w:r>
      <w:r w:rsidR="00883503" w:rsidRPr="00FD488A">
        <w:rPr>
          <w:rFonts w:ascii="Times New Roman" w:hAnsi="Times New Roman"/>
          <w:sz w:val="28"/>
          <w:szCs w:val="28"/>
        </w:rPr>
        <w:t>спользование устаревшего оборудования, высокая степень износа котлов</w:t>
      </w:r>
      <w:r w:rsidR="00225F3D" w:rsidRPr="00FD488A">
        <w:rPr>
          <w:rFonts w:ascii="Times New Roman" w:hAnsi="Times New Roman"/>
          <w:sz w:val="28"/>
          <w:szCs w:val="28"/>
        </w:rPr>
        <w:t xml:space="preserve"> и прочего оборудования</w:t>
      </w:r>
      <w:r w:rsidRPr="00FD488A">
        <w:rPr>
          <w:rFonts w:ascii="Times New Roman" w:hAnsi="Times New Roman"/>
          <w:sz w:val="28"/>
          <w:szCs w:val="28"/>
        </w:rPr>
        <w:t xml:space="preserve"> комплексно</w:t>
      </w:r>
      <w:r w:rsidR="00883503" w:rsidRPr="00FD488A">
        <w:rPr>
          <w:rFonts w:ascii="Times New Roman" w:hAnsi="Times New Roman"/>
          <w:sz w:val="28"/>
          <w:szCs w:val="28"/>
        </w:rPr>
        <w:t xml:space="preserve"> приводят к неэффективному расходу топлива и высоким эксплуатационным затратам.</w:t>
      </w:r>
    </w:p>
    <w:p w:rsidR="00656F35" w:rsidRPr="00FD488A" w:rsidRDefault="008F2776" w:rsidP="00FD488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Учитывая все вышеуказанные факторы целесообразно строительство</w:t>
      </w:r>
      <w:r w:rsidR="00225F3D" w:rsidRPr="00FD488A">
        <w:rPr>
          <w:rFonts w:ascii="Times New Roman" w:hAnsi="Times New Roman"/>
          <w:sz w:val="28"/>
          <w:szCs w:val="28"/>
        </w:rPr>
        <w:t xml:space="preserve"> нового замещающего</w:t>
      </w:r>
      <w:r w:rsidRPr="00FD488A">
        <w:rPr>
          <w:rFonts w:ascii="Times New Roman" w:hAnsi="Times New Roman"/>
          <w:sz w:val="28"/>
          <w:szCs w:val="28"/>
        </w:rPr>
        <w:t xml:space="preserve"> источника теплоснабжения, котельной на газовом топливе, </w:t>
      </w:r>
      <w:r w:rsidR="00225F3D" w:rsidRPr="00FD488A">
        <w:rPr>
          <w:rFonts w:ascii="Times New Roman" w:hAnsi="Times New Roman"/>
          <w:sz w:val="28"/>
          <w:szCs w:val="28"/>
        </w:rPr>
        <w:t>с дальнейшим выводом из эксплуатации старой котельной</w:t>
      </w:r>
      <w:r w:rsidR="003B30AC" w:rsidRPr="00FD488A">
        <w:rPr>
          <w:rFonts w:ascii="Times New Roman" w:hAnsi="Times New Roman"/>
          <w:sz w:val="28"/>
          <w:szCs w:val="28"/>
        </w:rPr>
        <w:t>.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Потребителями тепловой энергии являются 13 жилых домов и 6 муниципальных объектов (детский сад, школа, дом культуры, д</w:t>
      </w:r>
      <w:r w:rsidR="001F05CA">
        <w:rPr>
          <w:rFonts w:ascii="Times New Roman" w:hAnsi="Times New Roman"/>
          <w:sz w:val="28"/>
          <w:szCs w:val="28"/>
        </w:rPr>
        <w:t>етская школа искусств, магазины С</w:t>
      </w:r>
      <w:r w:rsidRPr="00FD488A">
        <w:rPr>
          <w:rFonts w:ascii="Times New Roman" w:hAnsi="Times New Roman"/>
          <w:sz w:val="28"/>
          <w:szCs w:val="28"/>
        </w:rPr>
        <w:t>м</w:t>
      </w:r>
      <w:r w:rsidR="001F05CA">
        <w:rPr>
          <w:rFonts w:ascii="Times New Roman" w:hAnsi="Times New Roman"/>
          <w:sz w:val="28"/>
          <w:szCs w:val="28"/>
        </w:rPr>
        <w:t>етанино</w:t>
      </w:r>
      <w:r w:rsidRPr="00FD488A">
        <w:rPr>
          <w:rFonts w:ascii="Times New Roman" w:hAnsi="Times New Roman"/>
          <w:sz w:val="28"/>
          <w:szCs w:val="28"/>
        </w:rPr>
        <w:t xml:space="preserve">). 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Расчетная максимальная тепловая нагрузка системы отопления составляет 1,548 Гкал/ч, расчетная максимальная тепловая нагрузка системы ГВС составляет 0,524 Гкал/ч. 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Фактическая максимальная тепловая нагрузка (по данным архива теплосчетчика) составляет 1,682 Гкал/ч – отопление; 0,26 Гкал/ч – средняя фактическая нагрузка ГВС с учетом потерь в циркуляционном контуре (0,6 Гкал/ч – максимальная часовая нагрузка).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Теплоснабжение д. Сметанино осуществляется по теплотрассе в 4-х трубном исполнении. Протяженность теплотрассы системы отопления составляет 2920 м в однотрубном исполнении. Протяженность теплотрассы системы ГВС составляет 2372 м в однотрубном исполнении. </w:t>
      </w:r>
    </w:p>
    <w:p w:rsidR="0015005F" w:rsidRPr="00FD488A" w:rsidRDefault="0015005F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Предлагается строительство </w:t>
      </w:r>
      <w:proofErr w:type="spellStart"/>
      <w:r w:rsidRPr="00FD488A">
        <w:rPr>
          <w:rFonts w:ascii="Times New Roman" w:hAnsi="Times New Roman"/>
          <w:sz w:val="28"/>
          <w:szCs w:val="28"/>
        </w:rPr>
        <w:t>блочно</w:t>
      </w:r>
      <w:proofErr w:type="spellEnd"/>
      <w:r w:rsidRPr="00FD488A">
        <w:rPr>
          <w:rFonts w:ascii="Times New Roman" w:hAnsi="Times New Roman"/>
          <w:sz w:val="28"/>
          <w:szCs w:val="28"/>
        </w:rPr>
        <w:t>-мод</w:t>
      </w:r>
      <w:r w:rsidR="00F74213">
        <w:rPr>
          <w:rFonts w:ascii="Times New Roman" w:hAnsi="Times New Roman"/>
          <w:sz w:val="28"/>
          <w:szCs w:val="28"/>
        </w:rPr>
        <w:t xml:space="preserve">ульной котельной на территории </w:t>
      </w:r>
      <w:r w:rsidR="00FD488A" w:rsidRPr="00FD488A">
        <w:rPr>
          <w:rFonts w:ascii="Times New Roman" w:hAnsi="Times New Roman"/>
          <w:sz w:val="28"/>
          <w:szCs w:val="28"/>
        </w:rPr>
        <w:t>д. Сметанино, установленной мощностью – 2,8 МВт (нагрузка отопления 1,55</w:t>
      </w:r>
      <w:r w:rsidRPr="00FD488A">
        <w:rPr>
          <w:rFonts w:ascii="Times New Roman" w:hAnsi="Times New Roman"/>
          <w:sz w:val="28"/>
          <w:szCs w:val="28"/>
        </w:rPr>
        <w:t xml:space="preserve"> Гкал/ч</w:t>
      </w:r>
      <w:r w:rsidR="00FD488A" w:rsidRPr="00FD488A">
        <w:rPr>
          <w:rFonts w:ascii="Times New Roman" w:hAnsi="Times New Roman"/>
          <w:sz w:val="28"/>
          <w:szCs w:val="28"/>
        </w:rPr>
        <w:t>, максимальная нагрузка ГВС 0,52</w:t>
      </w:r>
      <w:r w:rsidRPr="00FD488A">
        <w:rPr>
          <w:rFonts w:ascii="Times New Roman" w:hAnsi="Times New Roman"/>
          <w:sz w:val="28"/>
          <w:szCs w:val="28"/>
        </w:rPr>
        <w:t xml:space="preserve"> Гкал/ч) на участке </w:t>
      </w:r>
      <w:r w:rsidR="00FD488A" w:rsidRPr="00FD488A">
        <w:rPr>
          <w:rFonts w:ascii="Times New Roman" w:hAnsi="Times New Roman"/>
          <w:sz w:val="28"/>
          <w:szCs w:val="28"/>
        </w:rPr>
        <w:t>свободном от застройки</w:t>
      </w:r>
      <w:r w:rsidRPr="00FD488A">
        <w:rPr>
          <w:rFonts w:ascii="Times New Roman" w:hAnsi="Times New Roman"/>
          <w:sz w:val="28"/>
          <w:szCs w:val="28"/>
        </w:rPr>
        <w:t xml:space="preserve"> рядом со старой котельной. Температурный график 95/70 °С. </w:t>
      </w:r>
      <w:proofErr w:type="spellStart"/>
      <w:r w:rsidRPr="00FD488A">
        <w:rPr>
          <w:rFonts w:ascii="Times New Roman" w:hAnsi="Times New Roman"/>
          <w:sz w:val="28"/>
          <w:szCs w:val="28"/>
        </w:rPr>
        <w:t>Блочно</w:t>
      </w:r>
      <w:proofErr w:type="spellEnd"/>
      <w:r w:rsidRPr="00FD488A">
        <w:rPr>
          <w:rFonts w:ascii="Times New Roman" w:hAnsi="Times New Roman"/>
          <w:sz w:val="28"/>
          <w:szCs w:val="28"/>
        </w:rPr>
        <w:t>-модульная котельная должна быть оборудована эффективными котлами, КПД которых не менее 94%, современным насосным оборудованием и системами автоматики. Работа котельной предусмотрена в полностью автоматическом режиме, без присутствия персонала.</w:t>
      </w:r>
    </w:p>
    <w:p w:rsidR="0015005F" w:rsidRPr="00FD488A" w:rsidRDefault="0015005F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Подключение вновь вводимой котельной планируется к существующим тепловым сетям.</w:t>
      </w:r>
    </w:p>
    <w:p w:rsidR="00237E65" w:rsidRDefault="00D30EC8" w:rsidP="0015005F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>Данное мероприятие планируется осуществить в</w:t>
      </w:r>
      <w:r w:rsidR="006E087A">
        <w:rPr>
          <w:rFonts w:ascii="Times New Roman" w:hAnsi="Times New Roman"/>
          <w:sz w:val="28"/>
          <w:szCs w:val="28"/>
        </w:rPr>
        <w:t xml:space="preserve"> </w:t>
      </w:r>
      <w:r w:rsidRPr="005A5F67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Pr="005A5F67">
        <w:rPr>
          <w:rFonts w:ascii="Times New Roman" w:hAnsi="Times New Roman"/>
          <w:sz w:val="28"/>
          <w:szCs w:val="28"/>
        </w:rPr>
        <w:t>г.г</w:t>
      </w:r>
      <w:proofErr w:type="spellEnd"/>
      <w:r w:rsidRPr="005A5F67">
        <w:rPr>
          <w:rFonts w:ascii="Times New Roman" w:hAnsi="Times New Roman"/>
          <w:sz w:val="28"/>
          <w:szCs w:val="28"/>
        </w:rPr>
        <w:t>.</w:t>
      </w: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1242"/>
        <w:gridCol w:w="1240"/>
        <w:gridCol w:w="1240"/>
        <w:gridCol w:w="1240"/>
        <w:gridCol w:w="1413"/>
        <w:gridCol w:w="1276"/>
      </w:tblGrid>
      <w:tr w:rsidR="00850F60" w:rsidRPr="005A5F67" w:rsidTr="00850F60">
        <w:trPr>
          <w:trHeight w:val="358"/>
        </w:trPr>
        <w:tc>
          <w:tcPr>
            <w:tcW w:w="103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Источник теплоснабжения</w:t>
            </w:r>
          </w:p>
        </w:tc>
        <w:tc>
          <w:tcPr>
            <w:tcW w:w="2573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Нагрузка котельной Гкал</w:t>
            </w:r>
            <w:r w:rsidR="002D5E39" w:rsidRPr="005A5F67">
              <w:rPr>
                <w:rFonts w:ascii="Times New Roman" w:hAnsi="Times New Roman"/>
                <w:b/>
                <w:sz w:val="24"/>
                <w:szCs w:val="24"/>
              </w:rPr>
              <w:t>/час (подключенная)</w:t>
            </w:r>
          </w:p>
        </w:tc>
        <w:tc>
          <w:tcPr>
            <w:tcW w:w="7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 xml:space="preserve">Выработка тепловой </w:t>
            </w:r>
            <w:r w:rsidRPr="005A5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энергии котельной (расчетные данные), Гкал/год</w:t>
            </w:r>
          </w:p>
        </w:tc>
        <w:tc>
          <w:tcPr>
            <w:tcW w:w="66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Полезный отпуск </w:t>
            </w:r>
            <w:r w:rsidRPr="005A5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(расчетные данные), Гкал/год</w:t>
            </w:r>
          </w:p>
        </w:tc>
      </w:tr>
      <w:tr w:rsidR="00850F60" w:rsidRPr="005A5F67" w:rsidTr="00850F60">
        <w:trPr>
          <w:trHeight w:val="1288"/>
        </w:trPr>
        <w:tc>
          <w:tcPr>
            <w:tcW w:w="103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3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2D5E39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643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2D5E39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ГВС</w:t>
            </w:r>
          </w:p>
        </w:tc>
        <w:tc>
          <w:tcPr>
            <w:tcW w:w="643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2D5E39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Вент.</w:t>
            </w:r>
          </w:p>
        </w:tc>
        <w:tc>
          <w:tcPr>
            <w:tcW w:w="7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F60" w:rsidRPr="005A5F67" w:rsidTr="00850F60">
        <w:trPr>
          <w:trHeight w:val="819"/>
        </w:trPr>
        <w:tc>
          <w:tcPr>
            <w:tcW w:w="10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D488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F67">
              <w:rPr>
                <w:rFonts w:ascii="Times New Roman" w:hAnsi="Times New Roman"/>
                <w:sz w:val="24"/>
                <w:szCs w:val="24"/>
              </w:rPr>
              <w:t>Котельная</w:t>
            </w:r>
            <w:r w:rsidR="00150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88A">
              <w:rPr>
                <w:rFonts w:ascii="Times New Roman" w:hAnsi="Times New Roman"/>
                <w:sz w:val="24"/>
                <w:szCs w:val="24"/>
              </w:rPr>
              <w:t>д. Сметанино</w:t>
            </w:r>
          </w:p>
        </w:tc>
        <w:tc>
          <w:tcPr>
            <w:tcW w:w="644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64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64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64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6E087A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11236,9</w:t>
            </w:r>
          </w:p>
        </w:tc>
        <w:tc>
          <w:tcPr>
            <w:tcW w:w="66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9711,14</w:t>
            </w:r>
          </w:p>
        </w:tc>
      </w:tr>
    </w:tbl>
    <w:p w:rsidR="002D5E39" w:rsidRDefault="002D5E39" w:rsidP="00850F6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>Итого необходимая проектируемая мощность котельной (с учетом потерь при передаче тепловой энергии и запасом на период аномальных морозов), а также стоимость строительства приведена в таблице ниже.</w:t>
      </w:r>
    </w:p>
    <w:p w:rsidR="00850F60" w:rsidRPr="005A5F67" w:rsidRDefault="00850F60" w:rsidP="005A5F67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25" w:type="pct"/>
        <w:tblInd w:w="-152" w:type="dxa"/>
        <w:tblLook w:val="00A0" w:firstRow="1" w:lastRow="0" w:firstColumn="1" w:lastColumn="0" w:noHBand="0" w:noVBand="0"/>
      </w:tblPr>
      <w:tblGrid>
        <w:gridCol w:w="2836"/>
        <w:gridCol w:w="3119"/>
        <w:gridCol w:w="3684"/>
      </w:tblGrid>
      <w:tr w:rsidR="002D5E39" w:rsidRPr="00850F60" w:rsidTr="0015005F">
        <w:trPr>
          <w:trHeight w:val="421"/>
        </w:trPr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2D5E39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F60">
              <w:rPr>
                <w:rFonts w:ascii="Times New Roman" w:hAnsi="Times New Roman"/>
                <w:b/>
                <w:sz w:val="24"/>
                <w:szCs w:val="24"/>
              </w:rPr>
              <w:t>Источник теплоснабжения</w:t>
            </w:r>
          </w:p>
        </w:tc>
        <w:tc>
          <w:tcPr>
            <w:tcW w:w="16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2D5E39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F60">
              <w:rPr>
                <w:rFonts w:ascii="Times New Roman" w:hAnsi="Times New Roman"/>
                <w:b/>
                <w:sz w:val="24"/>
                <w:szCs w:val="24"/>
              </w:rPr>
              <w:t>Ориентировочная проектируемая мощность котельной, Гкал/ч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2D5E39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F60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строительства котельной «под ключ» и модернизации сетей, млн. руб. (в ценах 2017г.)</w:t>
            </w:r>
          </w:p>
        </w:tc>
      </w:tr>
      <w:tr w:rsidR="002D5E39" w:rsidRPr="00850F60" w:rsidTr="0015005F">
        <w:trPr>
          <w:trHeight w:val="44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FD488A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0F60">
              <w:rPr>
                <w:rFonts w:ascii="Times New Roman" w:hAnsi="Times New Roman"/>
                <w:sz w:val="24"/>
                <w:szCs w:val="24"/>
              </w:rPr>
              <w:t xml:space="preserve">Проектируемая котельная </w:t>
            </w:r>
            <w:r w:rsidR="00FD488A">
              <w:rPr>
                <w:rFonts w:ascii="Times New Roman" w:hAnsi="Times New Roman"/>
                <w:sz w:val="24"/>
                <w:szCs w:val="24"/>
              </w:rPr>
              <w:t>д. Сметанино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15005F" w:rsidP="002D5E39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991">
              <w:rPr>
                <w:rFonts w:ascii="Times New Roman" w:hAnsi="Times New Roman"/>
                <w:sz w:val="24"/>
                <w:szCs w:val="24"/>
              </w:rPr>
              <w:t>,41 (2,8</w:t>
            </w:r>
            <w:r w:rsidR="002D5E39" w:rsidRPr="00850F60">
              <w:rPr>
                <w:rFonts w:ascii="Times New Roman" w:hAnsi="Times New Roman"/>
                <w:sz w:val="24"/>
                <w:szCs w:val="24"/>
              </w:rPr>
              <w:t xml:space="preserve"> МВт)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A10991" w:rsidP="002D5E39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37, 690</w:t>
            </w:r>
          </w:p>
        </w:tc>
      </w:tr>
    </w:tbl>
    <w:p w:rsidR="00850F60" w:rsidRDefault="00850F60" w:rsidP="005A5F67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5A5F67" w:rsidRPr="005A5F67" w:rsidRDefault="005A5F67" w:rsidP="005A5F6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 xml:space="preserve">Ввиду того, что строительство является высоко затратным, предлагается рассмотреть вопрос привлечения инвесторов для реализации данного мероприятия. Итоговые затраты на строительство котельной, технологическое присоединение к сетям электроснабжения, газоснабжения и строительства дополнительных участков сетей составят </w:t>
      </w:r>
      <w:r w:rsidR="00A10991">
        <w:rPr>
          <w:rFonts w:ascii="Times New Roman" w:hAnsi="Times New Roman"/>
          <w:sz w:val="28"/>
          <w:szCs w:val="28"/>
        </w:rPr>
        <w:t xml:space="preserve">37, 690 </w:t>
      </w:r>
      <w:r w:rsidRPr="005A5F67">
        <w:rPr>
          <w:rFonts w:ascii="Times New Roman" w:hAnsi="Times New Roman"/>
          <w:sz w:val="28"/>
          <w:szCs w:val="28"/>
        </w:rPr>
        <w:t>млн.руб.</w:t>
      </w:r>
    </w:p>
    <w:p w:rsidR="00656F35" w:rsidRDefault="005A5F67" w:rsidP="00A10991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>Остальные тепловые источники, являющиеся муниципальной/областной собственностью, к расчетному периоду остаются без изменений.</w:t>
      </w: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E35E1" w:rsidRDefault="008E35E1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D7CC2" w:rsidSect="00656F35">
      <w:pgSz w:w="11906" w:h="16838" w:code="9"/>
      <w:pgMar w:top="1134" w:right="1134" w:bottom="1134" w:left="1701" w:header="510" w:footer="6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B6978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56A5766"/>
    <w:multiLevelType w:val="multilevel"/>
    <w:tmpl w:val="595C8E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C11042"/>
    <w:multiLevelType w:val="multilevel"/>
    <w:tmpl w:val="0DDE7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EF02CC"/>
    <w:multiLevelType w:val="multilevel"/>
    <w:tmpl w:val="0DDE7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D457E"/>
    <w:multiLevelType w:val="multilevel"/>
    <w:tmpl w:val="532054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1101B3"/>
    <w:multiLevelType w:val="multilevel"/>
    <w:tmpl w:val="B7920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774AB9"/>
    <w:multiLevelType w:val="multilevel"/>
    <w:tmpl w:val="E44262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61253E2"/>
    <w:multiLevelType w:val="hybridMultilevel"/>
    <w:tmpl w:val="94503154"/>
    <w:lvl w:ilvl="0" w:tplc="D7E86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E0708"/>
    <w:multiLevelType w:val="multilevel"/>
    <w:tmpl w:val="0DDE7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E5114C"/>
    <w:multiLevelType w:val="multilevel"/>
    <w:tmpl w:val="6EC6F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7857D0"/>
    <w:multiLevelType w:val="multilevel"/>
    <w:tmpl w:val="36E2E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F63984"/>
    <w:multiLevelType w:val="multilevel"/>
    <w:tmpl w:val="D310BF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5F82454"/>
    <w:multiLevelType w:val="hybridMultilevel"/>
    <w:tmpl w:val="AF4C81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68F26246"/>
    <w:multiLevelType w:val="multilevel"/>
    <w:tmpl w:val="CA44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9B3254"/>
    <w:multiLevelType w:val="multilevel"/>
    <w:tmpl w:val="9116A68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35"/>
    <w:rsid w:val="00120950"/>
    <w:rsid w:val="0015005F"/>
    <w:rsid w:val="001F05CA"/>
    <w:rsid w:val="00225F3D"/>
    <w:rsid w:val="00237E65"/>
    <w:rsid w:val="002A69BF"/>
    <w:rsid w:val="002D5E39"/>
    <w:rsid w:val="00365077"/>
    <w:rsid w:val="003B30AC"/>
    <w:rsid w:val="00455206"/>
    <w:rsid w:val="005A5F67"/>
    <w:rsid w:val="005E276F"/>
    <w:rsid w:val="006151F2"/>
    <w:rsid w:val="006404B2"/>
    <w:rsid w:val="00656F35"/>
    <w:rsid w:val="006D7CC2"/>
    <w:rsid w:val="006E087A"/>
    <w:rsid w:val="00771AB4"/>
    <w:rsid w:val="007C47A3"/>
    <w:rsid w:val="00850F60"/>
    <w:rsid w:val="00883503"/>
    <w:rsid w:val="008A6439"/>
    <w:rsid w:val="008E35E1"/>
    <w:rsid w:val="008F2776"/>
    <w:rsid w:val="009356E6"/>
    <w:rsid w:val="00942527"/>
    <w:rsid w:val="00A10991"/>
    <w:rsid w:val="00A17DB2"/>
    <w:rsid w:val="00A21DB0"/>
    <w:rsid w:val="00B12358"/>
    <w:rsid w:val="00D30EC8"/>
    <w:rsid w:val="00EC1544"/>
    <w:rsid w:val="00F04640"/>
    <w:rsid w:val="00F74213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6C41-FAA8-4991-9224-81E38EE0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35"/>
    <w:pPr>
      <w:widowControl w:val="0"/>
      <w:adjustRightInd w:val="0"/>
      <w:spacing w:before="120" w:after="120" w:line="240" w:lineRule="auto"/>
      <w:ind w:firstLine="567"/>
      <w:jc w:val="both"/>
      <w:textAlignment w:val="baseline"/>
    </w:pPr>
    <w:rPr>
      <w:rFonts w:ascii="Arial" w:eastAsia="Microsoft YaHei" w:hAnsi="Arial" w:cs="Times New Roman"/>
      <w:spacing w:val="-5"/>
    </w:rPr>
  </w:style>
  <w:style w:type="paragraph" w:styleId="1">
    <w:name w:val="heading 1"/>
    <w:basedOn w:val="a"/>
    <w:next w:val="a"/>
    <w:link w:val="10"/>
    <w:qFormat/>
    <w:rsid w:val="00656F35"/>
    <w:pPr>
      <w:keepNext/>
      <w:keepLines/>
      <w:pageBreakBefore/>
      <w:widowControl/>
      <w:pBdr>
        <w:top w:val="single" w:sz="48" w:space="3" w:color="FFFFFF"/>
        <w:left w:val="single" w:sz="6" w:space="3" w:color="FFFFFF"/>
        <w:bottom w:val="single" w:sz="6" w:space="3" w:color="FFFFFF"/>
      </w:pBdr>
      <w:spacing w:line="240" w:lineRule="atLeast"/>
      <w:ind w:left="1211" w:hanging="360"/>
      <w:outlineLvl w:val="0"/>
    </w:pPr>
    <w:rPr>
      <w:rFonts w:ascii="Arial Black" w:hAnsi="Arial Black"/>
      <w:caps/>
      <w:spacing w:val="-8"/>
      <w:kern w:val="20"/>
      <w:szCs w:val="24"/>
    </w:rPr>
  </w:style>
  <w:style w:type="paragraph" w:styleId="3">
    <w:name w:val="heading 3"/>
    <w:basedOn w:val="a"/>
    <w:next w:val="a"/>
    <w:link w:val="30"/>
    <w:qFormat/>
    <w:rsid w:val="00656F35"/>
    <w:pPr>
      <w:numPr>
        <w:ilvl w:val="2"/>
        <w:numId w:val="1"/>
      </w:numPr>
      <w:spacing w:before="240" w:line="240" w:lineRule="atLeast"/>
      <w:outlineLvl w:val="2"/>
    </w:pPr>
    <w:rPr>
      <w:b/>
      <w:spacing w:val="-1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35"/>
    <w:pPr>
      <w:widowControl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pacing w:val="0"/>
    </w:rPr>
  </w:style>
  <w:style w:type="paragraph" w:customStyle="1" w:styleId="11">
    <w:name w:val="Для таблицы (приложения 1)"/>
    <w:basedOn w:val="a"/>
    <w:rsid w:val="00656F35"/>
    <w:pPr>
      <w:spacing w:before="0" w:after="0" w:line="240" w:lineRule="atLeast"/>
      <w:ind w:firstLine="0"/>
      <w:jc w:val="left"/>
    </w:pPr>
    <w:rPr>
      <w:rFonts w:eastAsia="Times New Roman"/>
      <w:bCs/>
      <w:color w:val="000000"/>
      <w:sz w:val="18"/>
    </w:rPr>
  </w:style>
  <w:style w:type="character" w:customStyle="1" w:styleId="10">
    <w:name w:val="Заголовок 1 Знак"/>
    <w:basedOn w:val="a0"/>
    <w:link w:val="1"/>
    <w:rsid w:val="00656F35"/>
    <w:rPr>
      <w:rFonts w:ascii="Arial Black" w:eastAsia="Microsoft YaHei" w:hAnsi="Arial Black" w:cs="Times New Roman"/>
      <w:caps/>
      <w:spacing w:val="-8"/>
      <w:kern w:val="20"/>
      <w:szCs w:val="24"/>
    </w:rPr>
  </w:style>
  <w:style w:type="character" w:customStyle="1" w:styleId="30">
    <w:name w:val="Заголовок 3 Знак"/>
    <w:basedOn w:val="a0"/>
    <w:link w:val="3"/>
    <w:rsid w:val="00656F35"/>
    <w:rPr>
      <w:rFonts w:ascii="Arial" w:eastAsia="Microsoft YaHei" w:hAnsi="Arial" w:cs="Times New Roman"/>
      <w:b/>
      <w:spacing w:val="-10"/>
      <w:kern w:val="28"/>
    </w:rPr>
  </w:style>
  <w:style w:type="paragraph" w:styleId="a4">
    <w:name w:val="Balloon Text"/>
    <w:basedOn w:val="a"/>
    <w:link w:val="a5"/>
    <w:uiPriority w:val="99"/>
    <w:semiHidden/>
    <w:unhideWhenUsed/>
    <w:rsid w:val="00771A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B4"/>
    <w:rPr>
      <w:rFonts w:ascii="Segoe UI" w:eastAsia="Microsoft YaHei" w:hAnsi="Segoe UI" w:cs="Segoe UI"/>
      <w:spacing w:val="-5"/>
      <w:sz w:val="18"/>
      <w:szCs w:val="18"/>
    </w:rPr>
  </w:style>
  <w:style w:type="paragraph" w:styleId="a6">
    <w:name w:val="Body Text"/>
    <w:basedOn w:val="a"/>
    <w:link w:val="a7"/>
    <w:rsid w:val="00883503"/>
    <w:pPr>
      <w:widowControl/>
      <w:adjustRightInd/>
      <w:spacing w:before="0" w:after="0"/>
      <w:ind w:firstLine="0"/>
      <w:textAlignment w:val="auto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8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7CC2"/>
    <w:pPr>
      <w:widowControl/>
      <w:tabs>
        <w:tab w:val="center" w:pos="4677"/>
        <w:tab w:val="right" w:pos="9355"/>
      </w:tabs>
      <w:adjustRightInd/>
      <w:spacing w:before="0" w:after="0"/>
      <w:ind w:firstLine="0"/>
      <w:jc w:val="left"/>
      <w:textAlignment w:val="auto"/>
    </w:pPr>
    <w:rPr>
      <w:rFonts w:asciiTheme="minorHAnsi" w:eastAsiaTheme="minorHAnsi" w:hAnsiTheme="minorHAnsi" w:cstheme="minorBidi"/>
      <w:spacing w:val="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User</cp:lastModifiedBy>
  <cp:revision>12</cp:revision>
  <cp:lastPrinted>2017-10-18T11:57:00Z</cp:lastPrinted>
  <dcterms:created xsi:type="dcterms:W3CDTF">2017-06-28T12:05:00Z</dcterms:created>
  <dcterms:modified xsi:type="dcterms:W3CDTF">2017-10-18T11:57:00Z</dcterms:modified>
</cp:coreProperties>
</file>